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362" w:rsidRPr="00116E26" w:rsidRDefault="00A05362" w:rsidP="00FB5CFE">
      <w:pPr>
        <w:pStyle w:val="Caption"/>
      </w:pPr>
      <w:bookmarkStart w:id="0" w:name="_Ref513633287"/>
      <w:r w:rsidRPr="00FB5CFE">
        <w:t xml:space="preserve">Table </w:t>
      </w:r>
      <w:bookmarkEnd w:id="0"/>
      <w:r w:rsidR="00120B10">
        <w:t>1 Australian Government information and asset classification equivalencies</w:t>
      </w:r>
      <w:r w:rsidR="008235C2">
        <w:rPr>
          <w:rStyle w:val="FootnoteReference"/>
        </w:rPr>
        <w:footnoteReference w:id="1"/>
      </w:r>
    </w:p>
    <w:tbl>
      <w:tblPr>
        <w:tblStyle w:val="GridTable6Colorful-Accent4"/>
        <w:tblW w:w="4985" w:type="pct"/>
        <w:tblLook w:val="04A0" w:firstRow="1" w:lastRow="0" w:firstColumn="1" w:lastColumn="0" w:noHBand="0" w:noVBand="1"/>
        <w:tblCaption w:val="Australian Government information and asset classification equivalencies"/>
      </w:tblPr>
      <w:tblGrid>
        <w:gridCol w:w="2085"/>
        <w:gridCol w:w="2085"/>
        <w:gridCol w:w="2085"/>
        <w:gridCol w:w="2085"/>
        <w:gridCol w:w="2085"/>
      </w:tblGrid>
      <w:tr w:rsidR="00120B10" w:rsidRPr="00C166C3" w:rsidTr="00120B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="00120B10" w:rsidRPr="00C166C3" w:rsidRDefault="00120B10" w:rsidP="004E5C4A">
            <w:pPr>
              <w:pStyle w:val="Tablebody"/>
              <w:rPr>
                <w:rStyle w:val="Strong"/>
                <w:b/>
              </w:rPr>
            </w:pPr>
          </w:p>
        </w:tc>
        <w:tc>
          <w:tcPr>
            <w:tcW w:w="1000" w:type="pct"/>
          </w:tcPr>
          <w:p w:rsidR="00120B10" w:rsidRPr="00C166C3" w:rsidRDefault="008235C2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French equivalent</w:t>
            </w:r>
            <w:r>
              <w:rPr>
                <w:rStyle w:val="FootnoteReference"/>
              </w:rPr>
              <w:footnoteReference w:id="2"/>
            </w:r>
          </w:p>
        </w:tc>
        <w:tc>
          <w:tcPr>
            <w:tcW w:w="1000" w:type="pct"/>
          </w:tcPr>
          <w:p w:rsidR="00120B10" w:rsidRPr="00C166C3" w:rsidRDefault="00120B10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US equivalent</w:t>
            </w:r>
          </w:p>
        </w:tc>
        <w:tc>
          <w:tcPr>
            <w:tcW w:w="1000" w:type="pct"/>
          </w:tcPr>
          <w:p w:rsidR="00120B10" w:rsidRPr="00C166C3" w:rsidRDefault="00120B10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EU equivalent</w:t>
            </w:r>
          </w:p>
        </w:tc>
        <w:tc>
          <w:tcPr>
            <w:tcW w:w="1000" w:type="pct"/>
          </w:tcPr>
          <w:p w:rsidR="00120B10" w:rsidRPr="00C166C3" w:rsidRDefault="00120B10" w:rsidP="004E5C4A">
            <w:pPr>
              <w:pStyle w:val="Table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b/>
              </w:rPr>
            </w:pPr>
            <w:r>
              <w:rPr>
                <w:rStyle w:val="Strong"/>
                <w:b/>
              </w:rPr>
              <w:t>Japanese equivalent</w:t>
            </w:r>
          </w:p>
        </w:tc>
      </w:tr>
      <w:tr w:rsidR="00120B10" w:rsidRPr="0068552B" w:rsidTr="00120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shd w:val="clear" w:color="auto" w:fill="FF0000"/>
          </w:tcPr>
          <w:p w:rsidR="00120B10" w:rsidRDefault="00120B10" w:rsidP="00120B10">
            <w:pPr>
              <w:spacing w:after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color w:val="FFFFFF"/>
                <w:sz w:val="20"/>
                <w:szCs w:val="20"/>
                <w:lang w:eastAsia="en-GB"/>
              </w:rPr>
              <w:t>TOP SECRET</w:t>
            </w:r>
          </w:p>
          <w:p w:rsidR="00120B10" w:rsidRPr="00327D54" w:rsidRDefault="00120B10" w:rsidP="00120B10">
            <w:pPr>
              <w:ind w:firstLine="720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TRÈS SECRET DÉFENSE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TOP SECRET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TRÈS SECRET UE / EU TOP SECRET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 xml:space="preserve">Kimitsu </w:t>
            </w:r>
            <w:r w:rsidRPr="00D21E8B">
              <w:rPr>
                <w:rFonts w:eastAsia="MS Gothic" w:cstheme="minorHAnsi"/>
                <w:sz w:val="20"/>
                <w:szCs w:val="20"/>
                <w:lang w:eastAsia="en-GB"/>
              </w:rPr>
              <w:t>機密</w:t>
            </w: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br/>
              <w:t>Bouei Himitsu (Kimitsu)</w:t>
            </w: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br/>
            </w:r>
            <w:r w:rsidRPr="00D21E8B">
              <w:rPr>
                <w:rFonts w:eastAsia="MS Gothic" w:cstheme="minorHAnsi"/>
                <w:sz w:val="20"/>
                <w:szCs w:val="20"/>
                <w:lang w:eastAsia="en-GB"/>
              </w:rPr>
              <w:t>防衛秘密</w:t>
            </w: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(</w:t>
            </w:r>
            <w:r w:rsidRPr="00D21E8B">
              <w:rPr>
                <w:rFonts w:eastAsia="MS Gothic" w:cstheme="minorHAnsi"/>
                <w:sz w:val="20"/>
                <w:szCs w:val="20"/>
                <w:lang w:eastAsia="en-GB"/>
              </w:rPr>
              <w:t>機密）</w:t>
            </w:r>
          </w:p>
        </w:tc>
      </w:tr>
      <w:tr w:rsidR="00120B10" w:rsidRPr="00BF76DE" w:rsidTr="00120B10">
        <w:trPr>
          <w:cantSplit/>
          <w:trHeight w:val="1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shd w:val="clear" w:color="auto" w:fill="E5B8B7"/>
          </w:tcPr>
          <w:p w:rsidR="00120B10" w:rsidRDefault="00120B10" w:rsidP="00120B10">
            <w:pPr>
              <w:spacing w:after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SECRET</w:t>
            </w:r>
          </w:p>
          <w:p w:rsidR="00120B10" w:rsidRPr="00327D54" w:rsidRDefault="00120B10" w:rsidP="00120B10">
            <w:pPr>
              <w:ind w:firstLine="720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SECRET DÉFENSE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SECRET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SECRET UE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 xml:space="preserve">Gokuhi </w:t>
            </w:r>
            <w:r w:rsidRPr="00D21E8B">
              <w:rPr>
                <w:rFonts w:eastAsia="MS Gothic" w:cstheme="minorHAnsi"/>
                <w:sz w:val="20"/>
                <w:szCs w:val="20"/>
                <w:lang w:eastAsia="en-GB"/>
              </w:rPr>
              <w:t>極秘</w:t>
            </w: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br/>
              <w:t xml:space="preserve">Bouei Himitsu </w:t>
            </w:r>
            <w:r w:rsidRPr="00D21E8B">
              <w:rPr>
                <w:rFonts w:eastAsia="MS Gothic" w:cstheme="minorHAnsi"/>
                <w:sz w:val="20"/>
                <w:szCs w:val="20"/>
                <w:lang w:eastAsia="en-GB"/>
              </w:rPr>
              <w:t>防衛秘密</w:t>
            </w:r>
          </w:p>
        </w:tc>
      </w:tr>
      <w:tr w:rsidR="00120B10" w:rsidRPr="00BF76DE" w:rsidTr="00120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shd w:val="clear" w:color="auto" w:fill="92D050"/>
          </w:tcPr>
          <w:p w:rsidR="00120B10" w:rsidRDefault="00120B10" w:rsidP="00120B10">
            <w:pPr>
              <w:spacing w:after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CONFIDENTIAL</w:t>
            </w:r>
            <w:r w:rsidR="008235C2">
              <w:rPr>
                <w:rStyle w:val="FootnoteReference"/>
                <w:rFonts w:eastAsia="Times New Roman" w:cstheme="minorHAnsi"/>
                <w:sz w:val="20"/>
                <w:szCs w:val="20"/>
                <w:lang w:eastAsia="en-GB"/>
              </w:rPr>
              <w:footnoteReference w:id="3"/>
            </w:r>
          </w:p>
          <w:p w:rsidR="00120B10" w:rsidRPr="00327D54" w:rsidRDefault="00120B10" w:rsidP="00120B10">
            <w:pPr>
              <w:jc w:val="center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CONFIDENTIEL DÉFENSE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CONFIDENTIAL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CONFIDENTIEL UE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 xml:space="preserve">Hi </w:t>
            </w:r>
            <w:r w:rsidRPr="00D21E8B">
              <w:rPr>
                <w:rFonts w:eastAsia="MS Gothic" w:cstheme="minorHAnsi"/>
                <w:sz w:val="20"/>
                <w:szCs w:val="20"/>
                <w:lang w:eastAsia="en-GB"/>
              </w:rPr>
              <w:t>秘</w:t>
            </w:r>
          </w:p>
        </w:tc>
      </w:tr>
      <w:tr w:rsidR="00120B10" w:rsidRPr="00BF76DE" w:rsidTr="00AC00F9">
        <w:trPr>
          <w:cantSplit/>
          <w:trHeight w:val="1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shd w:val="clear" w:color="auto" w:fill="4F81BD"/>
          </w:tcPr>
          <w:p w:rsidR="00120B10" w:rsidRDefault="00120B10" w:rsidP="00120B10">
            <w:pPr>
              <w:spacing w:after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color w:val="FFFFFF"/>
                <w:sz w:val="20"/>
                <w:szCs w:val="20"/>
                <w:lang w:eastAsia="en-GB"/>
              </w:rPr>
              <w:t>PROTECTED</w:t>
            </w:r>
          </w:p>
          <w:p w:rsidR="00120B10" w:rsidRPr="00327D54" w:rsidRDefault="00120B10" w:rsidP="00120B10">
            <w:pPr>
              <w:tabs>
                <w:tab w:val="left" w:pos="900"/>
              </w:tabs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sz w:val="20"/>
                <w:szCs w:val="20"/>
                <w:lang w:eastAsia="en-GB"/>
              </w:rPr>
              <w:tab/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Handled as CONFIDENTIEL DÉFENSE</w:t>
            </w:r>
          </w:p>
        </w:tc>
        <w:tc>
          <w:tcPr>
            <w:tcW w:w="1000" w:type="pct"/>
            <w:vAlign w:val="center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000" w:type="pct"/>
            <w:vAlign w:val="center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000" w:type="pct"/>
            <w:vAlign w:val="center"/>
          </w:tcPr>
          <w:p w:rsidR="00120B10" w:rsidRPr="00D21E8B" w:rsidRDefault="00120B10" w:rsidP="00120B1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</w:p>
        </w:tc>
      </w:tr>
      <w:tr w:rsidR="00120B10" w:rsidRPr="006E1A5B" w:rsidTr="00120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:rsidR="00120B10" w:rsidRPr="006E1A5B" w:rsidRDefault="00120B10" w:rsidP="00120B10">
            <w:pPr>
              <w:pStyle w:val="Tablebody"/>
              <w:rPr>
                <w:rStyle w:val="Strong"/>
                <w:b/>
                <w:bCs/>
              </w:rPr>
            </w:pPr>
            <w:r>
              <w:rPr>
                <w:rStyle w:val="Strong"/>
                <w:b/>
                <w:bCs/>
              </w:rPr>
              <w:t>No equivalence established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No equivalence established</w:t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No equivalence established</w:t>
            </w:r>
          </w:p>
        </w:tc>
        <w:tc>
          <w:tcPr>
            <w:tcW w:w="1000" w:type="pct"/>
          </w:tcPr>
          <w:p w:rsidR="00120B10" w:rsidRPr="00D21E8B" w:rsidRDefault="00120B10" w:rsidP="008235C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RESTREINT UE</w:t>
            </w:r>
            <w:r w:rsidR="008235C2">
              <w:rPr>
                <w:rStyle w:val="FootnoteReference"/>
                <w:rFonts w:eastAsia="Times New Roman" w:cstheme="minorHAnsi"/>
                <w:sz w:val="20"/>
                <w:szCs w:val="20"/>
                <w:lang w:eastAsia="en-GB"/>
              </w:rPr>
              <w:footnoteReference w:id="4"/>
            </w:r>
          </w:p>
        </w:tc>
        <w:tc>
          <w:tcPr>
            <w:tcW w:w="1000" w:type="pct"/>
          </w:tcPr>
          <w:p w:rsidR="00120B10" w:rsidRPr="00D21E8B" w:rsidRDefault="00120B10" w:rsidP="00120B1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D21E8B">
              <w:rPr>
                <w:rFonts w:eastAsia="Times New Roman" w:cstheme="minorHAnsi"/>
                <w:sz w:val="20"/>
                <w:szCs w:val="20"/>
                <w:lang w:eastAsia="en-GB"/>
              </w:rPr>
              <w:t>No equivalence established</w:t>
            </w:r>
          </w:p>
        </w:tc>
      </w:tr>
    </w:tbl>
    <w:p w:rsidR="00120B10" w:rsidRPr="003564D6" w:rsidRDefault="00120B10" w:rsidP="00B74CAC">
      <w:pPr>
        <w:rPr>
          <w:b/>
        </w:rPr>
      </w:pPr>
    </w:p>
    <w:sectPr w:rsidR="00120B10" w:rsidRPr="003564D6" w:rsidSect="008235C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66" w:right="720" w:bottom="720" w:left="720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BB9" w:rsidRDefault="00CF2BB9" w:rsidP="007D070A">
      <w:pPr>
        <w:spacing w:after="0"/>
      </w:pPr>
      <w:r>
        <w:separator/>
      </w:r>
    </w:p>
  </w:endnote>
  <w:endnote w:type="continuationSeparator" w:id="0">
    <w:p w:rsidR="00CF2BB9" w:rsidRDefault="00CF2BB9" w:rsidP="007D0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0421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3082" w:rsidRPr="00563082" w:rsidRDefault="00CF2BB9" w:rsidP="008235C2">
        <w:pPr>
          <w:pStyle w:val="Footer"/>
          <w:rPr>
            <w:noProof/>
          </w:rPr>
        </w:pPr>
        <w:sdt>
          <w:sdtPr>
            <w:id w:val="-8253893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E000A">
              <w:t>v2018.0</w:t>
            </w:r>
            <w:r w:rsidR="007A01AA" w:rsidRPr="006F61B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DCB6C" wp14:editId="13DC235A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10296525</wp:posOffset>
                      </wp:positionV>
                      <wp:extent cx="6649200" cy="46800"/>
                      <wp:effectExtent l="0" t="0" r="0" b="0"/>
                      <wp:wrapNone/>
                      <wp:docPr id="3" name="Rectangle 3" title="Decorativ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9200" cy="4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93DFF" id="Rectangle 3" o:spid="_x0000_s1026" alt="Title: Decorative Line" style="position:absolute;margin-left:0;margin-top:810.75pt;width:523.55pt;height: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" fillcolor="#483a70" stroked="f" strokeweight="2pt">
                      <w10:wrap anchory="page"/>
                    </v:rect>
                  </w:pict>
                </mc:Fallback>
              </mc:AlternateContent>
            </w:r>
            <w:r w:rsidR="007A01AA">
              <w:tab/>
            </w:r>
            <w:r w:rsidR="00120B10">
              <w:t>7 Security Governance for international sharing: Table 1</w:t>
            </w:r>
            <w:r w:rsidR="007A01AA">
              <w:tab/>
            </w:r>
            <w:r w:rsidR="007A01AA" w:rsidRPr="006F61B7">
              <w:fldChar w:fldCharType="begin"/>
            </w:r>
            <w:r w:rsidR="007A01AA" w:rsidRPr="006F61B7">
              <w:instrText xml:space="preserve"> PAGE   \* MERGEFORMAT </w:instrText>
            </w:r>
            <w:r w:rsidR="007A01AA" w:rsidRPr="006F61B7">
              <w:fldChar w:fldCharType="separate"/>
            </w:r>
            <w:r w:rsidR="003564D6">
              <w:rPr>
                <w:noProof/>
              </w:rPr>
              <w:t>1</w:t>
            </w:r>
            <w:r w:rsidR="007A01AA" w:rsidRPr="006F61B7">
              <w:rPr>
                <w:noProof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6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3082" w:rsidRPr="00563082" w:rsidRDefault="00CF2BB9" w:rsidP="006535AE">
        <w:pPr>
          <w:pStyle w:val="Footer"/>
          <w:rPr>
            <w:noProof/>
          </w:rPr>
        </w:pPr>
        <w:sdt>
          <w:sdtPr>
            <w:id w:val="42686000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E000A">
              <w:t>v2018.0</w:t>
            </w:r>
            <w:r w:rsidR="00563082" w:rsidRPr="006F61B7">
              <w:tab/>
            </w:r>
            <w:bookmarkStart w:id="1" w:name="_GoBack"/>
            <w:r w:rsidR="00563082" w:rsidRPr="006F61B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AD7D572" wp14:editId="57756B49">
                      <wp:simplePos x="0" y="0"/>
                      <wp:positionH relativeFrom="margin">
                        <wp:align>center</wp:align>
                      </wp:positionH>
                      <wp:positionV relativeFrom="page">
                        <wp:posOffset>10297160</wp:posOffset>
                      </wp:positionV>
                      <wp:extent cx="6649200" cy="46800"/>
                      <wp:effectExtent l="0" t="0" r="0" b="0"/>
                      <wp:wrapNone/>
                      <wp:docPr id="40" name="Rectangle 40" title="Decorative Lin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9200" cy="4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93870" id="Rectangle 40" o:spid="_x0000_s1026" alt="Title: Decorative Line" style="position:absolute;margin-left:0;margin-top:810.8pt;width:523.55pt;height:3.7pt;z-index: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" fillcolor="#483a70" stroked="f" strokeweight="2pt">
                      <w10:wrap anchorx="margin" anchory="page"/>
                    </v:rect>
                  </w:pict>
                </mc:Fallback>
              </mc:AlternateContent>
            </w:r>
            <w:bookmarkEnd w:id="1"/>
            <w:r w:rsidR="007A01AA">
              <w:tab/>
            </w:r>
            <w:r w:rsidR="00563082" w:rsidRPr="006F61B7">
              <w:fldChar w:fldCharType="begin"/>
            </w:r>
            <w:r w:rsidR="00563082" w:rsidRPr="006F61B7">
              <w:instrText xml:space="preserve"> PAGE   \* MERGEFORMAT </w:instrText>
            </w:r>
            <w:r w:rsidR="00563082" w:rsidRPr="006F61B7">
              <w:fldChar w:fldCharType="separate"/>
            </w:r>
            <w:r w:rsidR="00953757">
              <w:rPr>
                <w:noProof/>
              </w:rPr>
              <w:t>1</w:t>
            </w:r>
            <w:r w:rsidR="00563082" w:rsidRPr="006F61B7">
              <w:rPr>
                <w:noProof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BB9" w:rsidRDefault="00CF2BB9" w:rsidP="007D070A">
      <w:pPr>
        <w:spacing w:after="0"/>
      </w:pPr>
      <w:r>
        <w:separator/>
      </w:r>
    </w:p>
  </w:footnote>
  <w:footnote w:type="continuationSeparator" w:id="0">
    <w:p w:rsidR="00CF2BB9" w:rsidRDefault="00CF2BB9" w:rsidP="007D070A">
      <w:pPr>
        <w:spacing w:after="0"/>
      </w:pPr>
      <w:r>
        <w:continuationSeparator/>
      </w:r>
    </w:p>
  </w:footnote>
  <w:footnote w:id="1">
    <w:p w:rsidR="008235C2" w:rsidRPr="008235C2" w:rsidRDefault="008235C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235C2">
        <w:t>This table identifies established equivalencies to Australian classifications only. The equivalencies do not apply between the other foreign entities listed.</w:t>
      </w:r>
    </w:p>
  </w:footnote>
  <w:footnote w:id="2">
    <w:p w:rsidR="008235C2" w:rsidRPr="008235C2" w:rsidRDefault="008235C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235C2">
        <w:t>The agreement with France also establishes equivalent protections for sensitive but not classified information.</w:t>
      </w:r>
    </w:p>
  </w:footnote>
  <w:footnote w:id="3">
    <w:p w:rsidR="008235C2" w:rsidRPr="008235C2" w:rsidRDefault="008235C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20B10">
        <w:rPr>
          <w:rFonts w:asciiTheme="minorHAnsi" w:hAnsiTheme="minorHAnsi" w:cstheme="minorHAnsi"/>
          <w:color w:val="313131"/>
          <w:sz w:val="18"/>
          <w:lang w:val="en"/>
        </w:rPr>
        <w:t>The Australian CONFIDENTIAL classification will be discontinued over the period from October 2018 to October 2020.</w:t>
      </w:r>
    </w:p>
  </w:footnote>
  <w:footnote w:id="4">
    <w:p w:rsidR="008235C2" w:rsidRPr="008235C2" w:rsidRDefault="008235C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235C2">
        <w:t>Implementation arrangements available from DFAT specify the handling requirements for RESTREINT 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52" w:rsidRDefault="00DE000A" w:rsidP="00FA7BAA">
    <w:pPr>
      <w:pStyle w:val="Header"/>
    </w:pPr>
    <w:r w:rsidRPr="006F61B7">
      <w:t>Protective Security Policy Framework</w:t>
    </w:r>
    <w:r>
      <w:rPr>
        <w:noProof/>
        <w:lang w:eastAsia="en-AU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82" w:rsidRDefault="006535AE" w:rsidP="00FA7BAA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10112" behindDoc="1" locked="0" layoutInCell="1" allowOverlap="1" wp14:anchorId="66A0D1CD" wp14:editId="6C62D0A1">
          <wp:simplePos x="0" y="0"/>
          <wp:positionH relativeFrom="page">
            <wp:posOffset>457200</wp:posOffset>
          </wp:positionH>
          <wp:positionV relativeFrom="page">
            <wp:posOffset>400050</wp:posOffset>
          </wp:positionV>
          <wp:extent cx="6645600" cy="1288800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14" name="Picture 14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128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BD9CC2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70DC22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D4049B"/>
    <w:multiLevelType w:val="hybridMultilevel"/>
    <w:tmpl w:val="DEC6DEB8"/>
    <w:lvl w:ilvl="0" w:tplc="F9142DD0">
      <w:start w:val="1"/>
      <w:numFmt w:val="lowerRoman"/>
      <w:pStyle w:val="Tablebodybullet2"/>
      <w:lvlText w:val="%1."/>
      <w:lvlJc w:val="right"/>
      <w:pPr>
        <w:ind w:left="1440" w:hanging="360"/>
      </w:pPr>
    </w:lvl>
    <w:lvl w:ilvl="1" w:tplc="E840913E">
      <w:start w:val="1"/>
      <w:numFmt w:val="upperLetter"/>
      <w:pStyle w:val="Tablebodybullet3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C6557B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357852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14EA4"/>
    <w:multiLevelType w:val="multilevel"/>
    <w:tmpl w:val="93AE02CE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5C5C5C"/>
        <w:sz w:val="22"/>
      </w:rPr>
    </w:lvl>
    <w:lvl w:ilvl="1">
      <w:start w:val="1"/>
      <w:numFmt w:val="lowerLetter"/>
      <w:lvlText w:val="%2"/>
      <w:lvlJc w:val="left"/>
      <w:pPr>
        <w:ind w:left="786" w:hanging="360"/>
      </w:pPr>
      <w:rPr>
        <w:rFonts w:asciiTheme="minorHAnsi" w:hAnsiTheme="minorHAnsi" w:hint="default"/>
        <w:color w:val="463A70"/>
        <w:sz w:val="22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Theme="minorHAnsi" w:hAnsiTheme="minorHAnsi" w:hint="default"/>
        <w:sz w:val="22"/>
      </w:rPr>
    </w:lvl>
    <w:lvl w:ilvl="3">
      <w:start w:val="1"/>
      <w:numFmt w:val="upperLetter"/>
      <w:lvlText w:val="%4"/>
      <w:lvlJc w:val="left"/>
      <w:pPr>
        <w:ind w:left="2880" w:hanging="360"/>
      </w:pPr>
      <w:rPr>
        <w:rFonts w:asciiTheme="minorHAnsi" w:hAnsiTheme="minorHAnsi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01BAB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A352B1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790E11"/>
    <w:multiLevelType w:val="hybridMultilevel"/>
    <w:tmpl w:val="433EEBFA"/>
    <w:lvl w:ilvl="0" w:tplc="53148620">
      <w:start w:val="1"/>
      <w:numFmt w:val="lowerLetter"/>
      <w:pStyle w:val="intensequotenumbered"/>
      <w:lvlText w:val="%1."/>
      <w:lvlJc w:val="left"/>
      <w:pPr>
        <w:ind w:left="1656" w:hanging="360"/>
      </w:pPr>
    </w:lvl>
    <w:lvl w:ilvl="1" w:tplc="0C090019" w:tentative="1">
      <w:start w:val="1"/>
      <w:numFmt w:val="lowerLetter"/>
      <w:lvlText w:val="%2."/>
      <w:lvlJc w:val="left"/>
      <w:pPr>
        <w:ind w:left="2376" w:hanging="360"/>
      </w:pPr>
    </w:lvl>
    <w:lvl w:ilvl="2" w:tplc="0C09001B" w:tentative="1">
      <w:start w:val="1"/>
      <w:numFmt w:val="lowerRoman"/>
      <w:lvlText w:val="%3."/>
      <w:lvlJc w:val="right"/>
      <w:pPr>
        <w:ind w:left="3096" w:hanging="180"/>
      </w:pPr>
    </w:lvl>
    <w:lvl w:ilvl="3" w:tplc="0C09000F" w:tentative="1">
      <w:start w:val="1"/>
      <w:numFmt w:val="decimal"/>
      <w:lvlText w:val="%4."/>
      <w:lvlJc w:val="left"/>
      <w:pPr>
        <w:ind w:left="3816" w:hanging="360"/>
      </w:pPr>
    </w:lvl>
    <w:lvl w:ilvl="4" w:tplc="0C090019" w:tentative="1">
      <w:start w:val="1"/>
      <w:numFmt w:val="lowerLetter"/>
      <w:lvlText w:val="%5."/>
      <w:lvlJc w:val="left"/>
      <w:pPr>
        <w:ind w:left="4536" w:hanging="360"/>
      </w:pPr>
    </w:lvl>
    <w:lvl w:ilvl="5" w:tplc="0C09001B" w:tentative="1">
      <w:start w:val="1"/>
      <w:numFmt w:val="lowerRoman"/>
      <w:lvlText w:val="%6."/>
      <w:lvlJc w:val="right"/>
      <w:pPr>
        <w:ind w:left="5256" w:hanging="180"/>
      </w:pPr>
    </w:lvl>
    <w:lvl w:ilvl="6" w:tplc="0C09000F" w:tentative="1">
      <w:start w:val="1"/>
      <w:numFmt w:val="decimal"/>
      <w:lvlText w:val="%7."/>
      <w:lvlJc w:val="left"/>
      <w:pPr>
        <w:ind w:left="5976" w:hanging="360"/>
      </w:pPr>
    </w:lvl>
    <w:lvl w:ilvl="7" w:tplc="0C090019" w:tentative="1">
      <w:start w:val="1"/>
      <w:numFmt w:val="lowerLetter"/>
      <w:lvlText w:val="%8."/>
      <w:lvlJc w:val="left"/>
      <w:pPr>
        <w:ind w:left="6696" w:hanging="360"/>
      </w:pPr>
    </w:lvl>
    <w:lvl w:ilvl="8" w:tplc="0C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9" w15:restartNumberingAfterBreak="0">
    <w:nsid w:val="25684487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B15FA4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E47A96"/>
    <w:multiLevelType w:val="hybridMultilevel"/>
    <w:tmpl w:val="281E8C8A"/>
    <w:lvl w:ilvl="0" w:tplc="03E6D220">
      <w:start w:val="1"/>
      <w:numFmt w:val="lowerRoman"/>
      <w:pStyle w:val="ListBullet3"/>
      <w:lvlText w:val="%1."/>
      <w:lvlJc w:val="righ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8396A00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857351"/>
    <w:multiLevelType w:val="hybridMultilevel"/>
    <w:tmpl w:val="91142792"/>
    <w:lvl w:ilvl="0" w:tplc="E89C63CA">
      <w:start w:val="1"/>
      <w:numFmt w:val="upperLetter"/>
      <w:lvlText w:val="Annex 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E7A51"/>
    <w:multiLevelType w:val="hybridMultilevel"/>
    <w:tmpl w:val="45A43504"/>
    <w:lvl w:ilvl="0" w:tplc="4B904126">
      <w:start w:val="1"/>
      <w:numFmt w:val="lowerLetter"/>
      <w:pStyle w:val="ListBullet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77327"/>
    <w:multiLevelType w:val="hybridMultilevel"/>
    <w:tmpl w:val="10D6339A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F5929FF"/>
    <w:multiLevelType w:val="hybridMultilevel"/>
    <w:tmpl w:val="BB44BB70"/>
    <w:lvl w:ilvl="0" w:tplc="A530B300">
      <w:start w:val="1"/>
      <w:numFmt w:val="upperLetter"/>
      <w:pStyle w:val="ListBullet4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3A15FB9"/>
    <w:multiLevelType w:val="multilevel"/>
    <w:tmpl w:val="63066030"/>
    <w:lvl w:ilvl="0">
      <w:start w:val="1"/>
      <w:numFmt w:val="decimal"/>
      <w:pStyle w:val="Listbullet1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A77CC3"/>
    <w:multiLevelType w:val="multilevel"/>
    <w:tmpl w:val="FF42316C"/>
    <w:lvl w:ilvl="0">
      <w:start w:val="1"/>
      <w:numFmt w:val="upperLetter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0E0FE6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3D69AA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686220"/>
    <w:multiLevelType w:val="hybridMultilevel"/>
    <w:tmpl w:val="461AA046"/>
    <w:lvl w:ilvl="0" w:tplc="0F348542">
      <w:start w:val="1"/>
      <w:numFmt w:val="lowerLetter"/>
      <w:pStyle w:val="Tablebodybullet1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7"/>
  </w:num>
  <w:num w:numId="8">
    <w:abstractNumId w:val="21"/>
  </w:num>
  <w:num w:numId="9">
    <w:abstractNumId w:val="2"/>
  </w:num>
  <w:num w:numId="10">
    <w:abstractNumId w:val="15"/>
  </w:num>
  <w:num w:numId="11">
    <w:abstractNumId w:val="13"/>
  </w:num>
  <w:num w:numId="12">
    <w:abstractNumId w:val="8"/>
  </w:num>
  <w:num w:numId="13">
    <w:abstractNumId w:val="14"/>
  </w:num>
  <w:num w:numId="14">
    <w:abstractNumId w:val="11"/>
  </w:num>
  <w:num w:numId="15">
    <w:abstractNumId w:val="16"/>
  </w:num>
  <w:num w:numId="16">
    <w:abstractNumId w:val="14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6"/>
    <w:lvlOverride w:ilvl="0">
      <w:startOverride w:val="1"/>
    </w:lvlOverride>
  </w:num>
  <w:num w:numId="19">
    <w:abstractNumId w:val="21"/>
    <w:lvlOverride w:ilvl="0">
      <w:startOverride w:val="1"/>
    </w:lvlOverride>
  </w:num>
  <w:num w:numId="20">
    <w:abstractNumId w:val="18"/>
  </w:num>
  <w:num w:numId="21">
    <w:abstractNumId w:val="17"/>
  </w:num>
  <w:num w:numId="22">
    <w:abstractNumId w:val="9"/>
  </w:num>
  <w:num w:numId="23">
    <w:abstractNumId w:val="20"/>
  </w:num>
  <w:num w:numId="24">
    <w:abstractNumId w:val="7"/>
  </w:num>
  <w:num w:numId="25">
    <w:abstractNumId w:val="10"/>
  </w:num>
  <w:num w:numId="26">
    <w:abstractNumId w:val="4"/>
  </w:num>
  <w:num w:numId="27">
    <w:abstractNumId w:val="12"/>
  </w:num>
  <w:num w:numId="28">
    <w:abstractNumId w:val="3"/>
  </w:num>
  <w:num w:numId="29">
    <w:abstractNumId w:val="1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757"/>
    <w:rsid w:val="00032AA3"/>
    <w:rsid w:val="000B60A9"/>
    <w:rsid w:val="00104039"/>
    <w:rsid w:val="00116E26"/>
    <w:rsid w:val="00120B10"/>
    <w:rsid w:val="001A66C9"/>
    <w:rsid w:val="002002FE"/>
    <w:rsid w:val="00227A31"/>
    <w:rsid w:val="0028047D"/>
    <w:rsid w:val="002B74C0"/>
    <w:rsid w:val="002D0D7F"/>
    <w:rsid w:val="002F6FC7"/>
    <w:rsid w:val="00321AAA"/>
    <w:rsid w:val="003564D6"/>
    <w:rsid w:val="00361D34"/>
    <w:rsid w:val="003B13DF"/>
    <w:rsid w:val="003F268E"/>
    <w:rsid w:val="0044340A"/>
    <w:rsid w:val="004540EF"/>
    <w:rsid w:val="00494ED2"/>
    <w:rsid w:val="004D0C20"/>
    <w:rsid w:val="004E5C4A"/>
    <w:rsid w:val="00555668"/>
    <w:rsid w:val="00563082"/>
    <w:rsid w:val="00583024"/>
    <w:rsid w:val="005A0B61"/>
    <w:rsid w:val="005B028C"/>
    <w:rsid w:val="005F46FF"/>
    <w:rsid w:val="006535AE"/>
    <w:rsid w:val="0068552B"/>
    <w:rsid w:val="00693A88"/>
    <w:rsid w:val="006C4952"/>
    <w:rsid w:val="006C6589"/>
    <w:rsid w:val="006F61B7"/>
    <w:rsid w:val="007423F9"/>
    <w:rsid w:val="00794775"/>
    <w:rsid w:val="007A01AA"/>
    <w:rsid w:val="007A0D74"/>
    <w:rsid w:val="007B450D"/>
    <w:rsid w:val="007D070A"/>
    <w:rsid w:val="007E59F0"/>
    <w:rsid w:val="008235C2"/>
    <w:rsid w:val="008B3F3E"/>
    <w:rsid w:val="008D2AF3"/>
    <w:rsid w:val="0090616F"/>
    <w:rsid w:val="00944990"/>
    <w:rsid w:val="00953757"/>
    <w:rsid w:val="00A013AF"/>
    <w:rsid w:val="00A01CB4"/>
    <w:rsid w:val="00A05362"/>
    <w:rsid w:val="00A06DAC"/>
    <w:rsid w:val="00A742F1"/>
    <w:rsid w:val="00AF0947"/>
    <w:rsid w:val="00B116AB"/>
    <w:rsid w:val="00B12627"/>
    <w:rsid w:val="00B20482"/>
    <w:rsid w:val="00B5653A"/>
    <w:rsid w:val="00B649DD"/>
    <w:rsid w:val="00B74CAC"/>
    <w:rsid w:val="00B95357"/>
    <w:rsid w:val="00C166C3"/>
    <w:rsid w:val="00C70F70"/>
    <w:rsid w:val="00CE1D87"/>
    <w:rsid w:val="00CF2BB9"/>
    <w:rsid w:val="00CF74E4"/>
    <w:rsid w:val="00D06CDC"/>
    <w:rsid w:val="00D24E4D"/>
    <w:rsid w:val="00D37F7A"/>
    <w:rsid w:val="00D47E88"/>
    <w:rsid w:val="00D575DF"/>
    <w:rsid w:val="00D61220"/>
    <w:rsid w:val="00D9331D"/>
    <w:rsid w:val="00DA5924"/>
    <w:rsid w:val="00DC4297"/>
    <w:rsid w:val="00DC6CD3"/>
    <w:rsid w:val="00DE000A"/>
    <w:rsid w:val="00E127AD"/>
    <w:rsid w:val="00E56A7A"/>
    <w:rsid w:val="00E75D3F"/>
    <w:rsid w:val="00EE0CF7"/>
    <w:rsid w:val="00F552E9"/>
    <w:rsid w:val="00F5763E"/>
    <w:rsid w:val="00F60BF2"/>
    <w:rsid w:val="00F62A59"/>
    <w:rsid w:val="00F81F31"/>
    <w:rsid w:val="00FA7BAA"/>
    <w:rsid w:val="00FB5CFE"/>
    <w:rsid w:val="00FD4A3C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5AE"/>
    <w:pPr>
      <w:spacing w:after="120" w:line="240" w:lineRule="auto"/>
    </w:pPr>
    <w:rPr>
      <w:rFonts w:ascii="Calibri" w:eastAsia="Calibri" w:hAnsi="Calibri" w:cs="Calibri"/>
      <w:kern w:val="40"/>
    </w:rPr>
  </w:style>
  <w:style w:type="paragraph" w:styleId="Heading1">
    <w:name w:val="heading 1"/>
    <w:aliases w:val="Document Title"/>
    <w:basedOn w:val="Normal"/>
    <w:next w:val="Normal"/>
    <w:link w:val="Heading1Char"/>
    <w:uiPriority w:val="9"/>
    <w:qFormat/>
    <w:rsid w:val="00B12627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6535AE"/>
    <w:pPr>
      <w:keepNext/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6535AE"/>
    <w:pPr>
      <w:keepNext/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B12627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qFormat/>
    <w:rsid w:val="00DC6CD3"/>
    <w:pPr>
      <w:keepNext/>
      <w:keepLines/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1262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2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2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2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BAA"/>
    <w:pPr>
      <w:tabs>
        <w:tab w:val="center" w:pos="4513"/>
        <w:tab w:val="right" w:pos="9026"/>
      </w:tabs>
      <w:spacing w:after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7BAA"/>
    <w:rPr>
      <w:rFonts w:ascii="Calibri" w:eastAsia="Calibri" w:hAnsi="Calibri" w:cs="Calibri"/>
      <w:kern w:val="4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6535AE"/>
    <w:pPr>
      <w:tabs>
        <w:tab w:val="center" w:pos="5233"/>
        <w:tab w:val="right" w:pos="10467"/>
      </w:tabs>
      <w:spacing w:after="0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6535AE"/>
    <w:rPr>
      <w:rFonts w:ascii="Calibri" w:eastAsia="Calibri" w:hAnsi="Calibri" w:cs="Calibri"/>
      <w:kern w:val="40"/>
      <w:sz w:val="18"/>
    </w:rPr>
  </w:style>
  <w:style w:type="character" w:customStyle="1" w:styleId="Heading1Char">
    <w:name w:val="Heading 1 Char"/>
    <w:aliases w:val="Document Title Char"/>
    <w:basedOn w:val="DefaultParagraphFont"/>
    <w:link w:val="Heading1"/>
    <w:uiPriority w:val="9"/>
    <w:rsid w:val="00B12627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6535AE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6535AE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B12627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paragraph" w:styleId="Subtitle">
    <w:name w:val="Subtitle"/>
    <w:basedOn w:val="Title"/>
    <w:next w:val="Normal"/>
    <w:link w:val="SubtitleChar"/>
    <w:uiPriority w:val="11"/>
    <w:rsid w:val="007D070A"/>
    <w:pPr>
      <w:pBdr>
        <w:bottom w:val="none" w:sz="0" w:space="0" w:color="auto"/>
      </w:pBdr>
      <w:spacing w:before="240" w:after="60"/>
      <w:contextualSpacing w:val="0"/>
      <w:jc w:val="right"/>
      <w:outlineLvl w:val="0"/>
    </w:pPr>
    <w:rPr>
      <w:rFonts w:ascii="Calibri" w:eastAsia="SimSun" w:hAnsi="Calibri" w:cs="Angsana New"/>
      <w:b/>
      <w:bCs/>
      <w:noProof/>
      <w:color w:val="auto"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70A"/>
    <w:rPr>
      <w:rFonts w:ascii="Calibri" w:eastAsia="SimSun" w:hAnsi="Calibri" w:cs="Angsana New"/>
      <w:b/>
      <w:bCs/>
      <w:noProof/>
      <w:w w:val="105"/>
      <w:kern w:val="28"/>
      <w:sz w:val="28"/>
      <w:szCs w:val="28"/>
    </w:rPr>
  </w:style>
  <w:style w:type="paragraph" w:customStyle="1" w:styleId="Listbullet1">
    <w:name w:val="List bullet 1"/>
    <w:basedOn w:val="ListBullet2"/>
    <w:autoRedefine/>
    <w:qFormat/>
    <w:rsid w:val="00AF0947"/>
    <w:pPr>
      <w:numPr>
        <w:numId w:val="1"/>
      </w:numPr>
    </w:pPr>
  </w:style>
  <w:style w:type="paragraph" w:styleId="ListBullet2">
    <w:name w:val="List Bullet 2"/>
    <w:basedOn w:val="ListBullet"/>
    <w:autoRedefine/>
    <w:uiPriority w:val="99"/>
    <w:unhideWhenUsed/>
    <w:qFormat/>
    <w:rsid w:val="00F60BF2"/>
    <w:pPr>
      <w:numPr>
        <w:numId w:val="13"/>
      </w:numPr>
      <w:contextualSpacing w:val="0"/>
    </w:pPr>
  </w:style>
  <w:style w:type="paragraph" w:styleId="ListBullet">
    <w:name w:val="List Bullet"/>
    <w:aliases w:val="List Bullet 1"/>
    <w:basedOn w:val="Normal"/>
    <w:uiPriority w:val="99"/>
    <w:unhideWhenUsed/>
    <w:rsid w:val="007D070A"/>
    <w:pPr>
      <w:contextualSpacing/>
    </w:pPr>
  </w:style>
  <w:style w:type="paragraph" w:styleId="Title">
    <w:name w:val="Title"/>
    <w:basedOn w:val="Normal"/>
    <w:next w:val="Normal"/>
    <w:link w:val="TitleChar"/>
    <w:uiPriority w:val="10"/>
    <w:rsid w:val="007D07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070A"/>
    <w:rPr>
      <w:rFonts w:asciiTheme="majorHAnsi" w:eastAsiaTheme="majorEastAsia" w:hAnsiTheme="majorHAnsi" w:cstheme="majorBidi"/>
      <w:color w:val="17365D" w:themeColor="text2" w:themeShade="BF"/>
      <w:spacing w:val="5"/>
      <w:w w:val="10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68"/>
    <w:rPr>
      <w:rFonts w:ascii="Tahoma" w:eastAsia="Calibri" w:hAnsi="Tahoma" w:cs="Tahoma"/>
      <w:w w:val="105"/>
      <w:kern w:val="4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361D3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kern w:val="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A0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01CB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01CB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A01C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A01CB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494ED2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qFormat/>
    <w:rsid w:val="00C166C3"/>
    <w:pPr>
      <w:numPr>
        <w:numId w:val="14"/>
      </w:numPr>
    </w:pPr>
  </w:style>
  <w:style w:type="paragraph" w:styleId="ListBullet4">
    <w:name w:val="List Bullet 4"/>
    <w:basedOn w:val="Normal"/>
    <w:uiPriority w:val="99"/>
    <w:unhideWhenUsed/>
    <w:qFormat/>
    <w:rsid w:val="00C166C3"/>
    <w:pPr>
      <w:numPr>
        <w:numId w:val="15"/>
      </w:numPr>
    </w:p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DC6CD3"/>
    <w:rPr>
      <w:rFonts w:eastAsiaTheme="majorEastAsia" w:cstheme="majorBidi"/>
      <w:color w:val="243F60" w:themeColor="accent1" w:themeShade="7F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27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27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Quote">
    <w:name w:val="Quote"/>
    <w:basedOn w:val="Listbullet1"/>
    <w:next w:val="Normal"/>
    <w:link w:val="QuoteChar"/>
    <w:uiPriority w:val="29"/>
    <w:rsid w:val="00B12627"/>
    <w:pPr>
      <w:numPr>
        <w:numId w:val="0"/>
      </w:numPr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12627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DA5924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924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C166C3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3B13DF"/>
    <w:rPr>
      <w:b/>
      <w:color w:val="000000" w:themeColor="text1"/>
    </w:rPr>
  </w:style>
  <w:style w:type="paragraph" w:customStyle="1" w:styleId="Tablebody">
    <w:name w:val="Table body"/>
    <w:basedOn w:val="Normal"/>
    <w:qFormat/>
    <w:rsid w:val="00A06DAC"/>
    <w:pPr>
      <w:spacing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A742F1"/>
    <w:pPr>
      <w:numPr>
        <w:numId w:val="8"/>
      </w:numPr>
    </w:pPr>
    <w:rPr>
      <w:bCs w:val="0"/>
    </w:rPr>
  </w:style>
  <w:style w:type="paragraph" w:customStyle="1" w:styleId="Tablebodybullet2">
    <w:name w:val="Table body bullet 2"/>
    <w:basedOn w:val="Tablebodybullet1"/>
    <w:qFormat/>
    <w:rsid w:val="00A742F1"/>
    <w:pPr>
      <w:numPr>
        <w:numId w:val="9"/>
      </w:numPr>
    </w:pPr>
  </w:style>
  <w:style w:type="paragraph" w:customStyle="1" w:styleId="Tablebodybullet3">
    <w:name w:val="Table body bullet 3"/>
    <w:basedOn w:val="Tablebodybullet2"/>
    <w:qFormat/>
    <w:rsid w:val="00A742F1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6E2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2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E26"/>
    <w:rPr>
      <w:vertAlign w:val="superscript"/>
    </w:rPr>
  </w:style>
  <w:style w:type="paragraph" w:customStyle="1" w:styleId="Footnote">
    <w:name w:val="Footnote"/>
    <w:basedOn w:val="FootnoteText"/>
    <w:qFormat/>
    <w:rsid w:val="005B028C"/>
    <w:rPr>
      <w:kern w:val="0"/>
    </w:rPr>
  </w:style>
  <w:style w:type="paragraph" w:customStyle="1" w:styleId="Basictext">
    <w:name w:val="Basic text"/>
    <w:basedOn w:val="Tablebody"/>
    <w:rsid w:val="00EE0CF7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EE0CF7"/>
    <w:rPr>
      <w:color w:val="0000FF" w:themeColor="hyperlink"/>
      <w:u w:val="single"/>
    </w:rPr>
  </w:style>
  <w:style w:type="paragraph" w:customStyle="1" w:styleId="requirementcrossreference">
    <w:name w:val="requirement cross reference"/>
    <w:basedOn w:val="Listbullet1"/>
    <w:qFormat/>
    <w:rsid w:val="00FB5CFE"/>
    <w:rPr>
      <w:b/>
    </w:rPr>
  </w:style>
  <w:style w:type="paragraph" w:customStyle="1" w:styleId="Figuretext">
    <w:name w:val="Figure text"/>
    <w:basedOn w:val="Normal"/>
    <w:qFormat/>
    <w:rsid w:val="00E127AD"/>
    <w:pPr>
      <w:spacing w:after="0"/>
      <w:jc w:val="center"/>
    </w:pPr>
    <w:rPr>
      <w:bCs/>
      <w:color w:val="5F497A" w:themeColor="accent4" w:themeShade="BF"/>
      <w:sz w:val="20"/>
      <w:szCs w:val="20"/>
    </w:rPr>
  </w:style>
  <w:style w:type="paragraph" w:customStyle="1" w:styleId="Casestudytitle">
    <w:name w:val="Case study title"/>
    <w:basedOn w:val="Figuretext"/>
    <w:rsid w:val="00E127AD"/>
    <w:pPr>
      <w:keepNext/>
      <w:jc w:val="left"/>
    </w:pPr>
    <w:rPr>
      <w:b/>
    </w:rPr>
  </w:style>
  <w:style w:type="paragraph" w:customStyle="1" w:styleId="Casestudytext">
    <w:name w:val="Case study text"/>
    <w:basedOn w:val="Figuretext"/>
    <w:rsid w:val="00E127AD"/>
    <w:pPr>
      <w:pBdr>
        <w:top w:val="single" w:sz="12" w:space="1" w:color="463A70"/>
        <w:left w:val="single" w:sz="12" w:space="4" w:color="463A70"/>
        <w:bottom w:val="single" w:sz="12" w:space="1" w:color="463A70"/>
        <w:right w:val="single" w:sz="12" w:space="4" w:color="463A70"/>
      </w:pBdr>
      <w:spacing w:after="240"/>
      <w:jc w:val="left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32AA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2AA3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32AA3"/>
    <w:rPr>
      <w:vertAlign w:val="superscript"/>
    </w:rPr>
  </w:style>
  <w:style w:type="paragraph" w:customStyle="1" w:styleId="Tablenotes">
    <w:name w:val="Table notes"/>
    <w:basedOn w:val="EndnoteText"/>
    <w:rsid w:val="00032AA3"/>
    <w:rPr>
      <w:color w:val="463A70"/>
    </w:rPr>
  </w:style>
  <w:style w:type="paragraph" w:customStyle="1" w:styleId="Annexheading">
    <w:name w:val="Annex heading"/>
    <w:basedOn w:val="Heading2"/>
    <w:rsid w:val="006C4952"/>
    <w:pPr>
      <w:ind w:left="432" w:hanging="432"/>
    </w:pPr>
  </w:style>
  <w:style w:type="paragraph" w:customStyle="1" w:styleId="Annextext">
    <w:name w:val="Annex text"/>
    <w:basedOn w:val="Listbullet1"/>
    <w:rsid w:val="006C4952"/>
    <w:pPr>
      <w:numPr>
        <w:numId w:val="0"/>
      </w:numPr>
    </w:pPr>
  </w:style>
  <w:style w:type="paragraph" w:customStyle="1" w:styleId="intensequotenumbered">
    <w:name w:val="intense quote numbered"/>
    <w:basedOn w:val="IntenseQuote"/>
    <w:rsid w:val="00AF0947"/>
    <w:pPr>
      <w:numPr>
        <w:numId w:val="12"/>
      </w:numPr>
    </w:pPr>
  </w:style>
  <w:style w:type="table" w:styleId="GridTable7Colorful-Accent4">
    <w:name w:val="Grid Table 7 Colorful Accent 4"/>
    <w:basedOn w:val="TableNormal"/>
    <w:uiPriority w:val="52"/>
    <w:rsid w:val="00DC6C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6Colorful-Accent4">
    <w:name w:val="Grid Table 6 Colorful Accent 4"/>
    <w:basedOn w:val="TableNormal"/>
    <w:uiPriority w:val="51"/>
    <w:rsid w:val="00953757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5375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Footer-Landscape">
    <w:name w:val="Footer - Landscape"/>
    <w:basedOn w:val="Footer"/>
    <w:qFormat/>
    <w:rsid w:val="00A06DAC"/>
    <w:pPr>
      <w:tabs>
        <w:tab w:val="clear" w:pos="5233"/>
        <w:tab w:val="clear" w:pos="10467"/>
        <w:tab w:val="center" w:pos="7655"/>
        <w:tab w:val="right" w:pos="15309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25400">
          <a:solidFill>
            <a:srgbClr val="8064A2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2019-09-19T03:08:00Z</dcterms:created>
  <dcterms:modified xsi:type="dcterms:W3CDTF">2019-09-19T03:10:00Z</dcterms:modified>
</cp:coreProperties>
</file>